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color w:val="1b1c1d"/>
          <w:sz w:val="32"/>
          <w:szCs w:val="32"/>
          <w:rtl w:val="0"/>
        </w:rPr>
        <w:br w:type="textWrapping"/>
        <w:t xml:space="preserve">Практична сесія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2"/>
          <w:szCs w:val="32"/>
          <w:rtl w:val="0"/>
        </w:rPr>
        <w:br w:type="textWrapping"/>
        <w:t xml:space="preserve">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2"/>
          <w:szCs w:val="32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-19049</wp:posOffset>
            </wp:positionH>
            <wp:positionV relativeFrom="page">
              <wp:posOffset>-9524</wp:posOffset>
            </wp:positionV>
            <wp:extent cx="7791979" cy="2262188"/>
            <wp:effectExtent b="0" l="0" r="0" t="0"/>
            <wp:wrapTopAndBottom distB="114300" distT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1979" cy="2262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2"/>
          <w:szCs w:val="32"/>
          <w:rtl w:val="0"/>
        </w:rPr>
        <w:t xml:space="preserve">лгоритми дерева рішень і k-найближчих сусідів на реальних датасетах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br w:type="textWrapping"/>
        <w:t xml:space="preserve">Мета: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засвоїти основні відомості про роботу з алгоритмом дерева прийняття рішень та робота з різними наборами даних.</w:t>
      </w:r>
    </w:p>
    <w:p w:rsidR="00000000" w:rsidDel="00000000" w:rsidP="00000000" w:rsidRDefault="00000000" w:rsidRPr="00000000" w14:paraId="00000003">
      <w:pPr>
        <w:widowControl w:val="1"/>
        <w:spacing w:line="276" w:lineRule="auto"/>
        <w:ind w:left="0" w:firstLine="0"/>
        <w:rPr>
          <w:rFonts w:ascii="Google Sans Text" w:cs="Google Sans Text" w:eastAsia="Google Sans Text" w:hAnsi="Google Sans Text"/>
          <w:b w:val="1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Частина 1. Підготовка даних</w:t>
      </w:r>
    </w:p>
    <w:p w:rsidR="00000000" w:rsidDel="00000000" w:rsidP="00000000" w:rsidRDefault="00000000" w:rsidRPr="00000000" w14:paraId="00000004">
      <w:pPr>
        <w:widowControl w:val="1"/>
        <w:numPr>
          <w:ilvl w:val="1"/>
          <w:numId w:val="2"/>
        </w:numPr>
        <w:spacing w:line="276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Завантажити дані згідно варіанту. </w:t>
      </w:r>
    </w:p>
    <w:p w:rsidR="00000000" w:rsidDel="00000000" w:rsidP="00000000" w:rsidRDefault="00000000" w:rsidRPr="00000000" w14:paraId="00000005">
      <w:pPr>
        <w:widowControl w:val="1"/>
        <w:numPr>
          <w:ilvl w:val="1"/>
          <w:numId w:val="2"/>
        </w:numPr>
        <w:spacing w:line="276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Розділити на тренувальну, валідаційну та тестові вибірки в пропорції 70/15/15</w:t>
      </w:r>
    </w:p>
    <w:p w:rsidR="00000000" w:rsidDel="00000000" w:rsidP="00000000" w:rsidRDefault="00000000" w:rsidRPr="00000000" w14:paraId="00000006">
      <w:pPr>
        <w:widowControl w:val="1"/>
        <w:numPr>
          <w:ilvl w:val="1"/>
          <w:numId w:val="2"/>
        </w:numPr>
        <w:spacing w:line="276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Обробити NaN значення – або видаленням, або заповненням середнім, або якимось іншим чином. Обраний варіант обґрунтувати.</w:t>
      </w:r>
    </w:p>
    <w:p w:rsidR="00000000" w:rsidDel="00000000" w:rsidP="00000000" w:rsidRDefault="00000000" w:rsidRPr="00000000" w14:paraId="00000007">
      <w:pPr>
        <w:widowControl w:val="1"/>
        <w:numPr>
          <w:ilvl w:val="1"/>
          <w:numId w:val="2"/>
        </w:numPr>
        <w:spacing w:line="276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Нормалізувати дані – для тренувальних даних обрахувати значення mean(середнього) та standard deviation(стандартного відхилення) для кожної з ознак і перетворити дані віднявши обраховане середнє та поділивши на стандартне відхилення. Зауважте, що на відміну від Z-score тут немає модуля.</w:t>
      </w:r>
    </w:p>
    <w:p w:rsidR="00000000" w:rsidDel="00000000" w:rsidP="00000000" w:rsidRDefault="00000000" w:rsidRPr="00000000" w14:paraId="00000008">
      <w:pPr>
        <w:widowControl w:val="1"/>
        <w:numPr>
          <w:ilvl w:val="1"/>
          <w:numId w:val="2"/>
        </w:numPr>
        <w:spacing w:line="276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Нормалізувати валідаційні та тестові даних на основі обрахованих mean та std для тренувальних даних</w:t>
      </w:r>
    </w:p>
    <w:p w:rsidR="00000000" w:rsidDel="00000000" w:rsidP="00000000" w:rsidRDefault="00000000" w:rsidRPr="00000000" w14:paraId="00000009">
      <w:pPr>
        <w:widowControl w:val="1"/>
        <w:spacing w:line="276" w:lineRule="auto"/>
        <w:ind w:left="144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1"/>
        <w:spacing w:line="276" w:lineRule="auto"/>
        <w:ind w:left="0" w:firstLine="0"/>
        <w:rPr>
          <w:rFonts w:ascii="Google Sans Text" w:cs="Google Sans Text" w:eastAsia="Google Sans Text" w:hAnsi="Google Sans Text"/>
          <w:b w:val="1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Частина 2. Побудова дерева рішень</w:t>
      </w:r>
    </w:p>
    <w:p w:rsidR="00000000" w:rsidDel="00000000" w:rsidP="00000000" w:rsidRDefault="00000000" w:rsidRPr="00000000" w14:paraId="0000000B">
      <w:pPr>
        <w:widowControl w:val="1"/>
        <w:numPr>
          <w:ilvl w:val="1"/>
          <w:numId w:val="4"/>
        </w:numPr>
        <w:spacing w:line="276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Побудувати 3 різні дерева рішень(Decision tree) з різною глибиною на основі даних згідно варіанту.</w:t>
      </w:r>
    </w:p>
    <w:p w:rsidR="00000000" w:rsidDel="00000000" w:rsidP="00000000" w:rsidRDefault="00000000" w:rsidRPr="00000000" w14:paraId="0000000C">
      <w:pPr>
        <w:widowControl w:val="1"/>
        <w:numPr>
          <w:ilvl w:val="1"/>
          <w:numId w:val="4"/>
        </w:numPr>
        <w:spacing w:line="276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Візуалізувати отримані дерева рішень. Порівняти точність отриманих дерев рішень на валідаційній та тренувальній вибірках.</w:t>
      </w:r>
    </w:p>
    <w:p w:rsidR="00000000" w:rsidDel="00000000" w:rsidP="00000000" w:rsidRDefault="00000000" w:rsidRPr="00000000" w14:paraId="0000000D">
      <w:pPr>
        <w:widowControl w:val="1"/>
        <w:spacing w:line="276" w:lineRule="auto"/>
        <w:ind w:left="144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1"/>
        <w:spacing w:line="276" w:lineRule="auto"/>
        <w:ind w:left="0" w:firstLine="0"/>
        <w:rPr>
          <w:rFonts w:ascii="Google Sans Text" w:cs="Google Sans Text" w:eastAsia="Google Sans Text" w:hAnsi="Google Sans Text"/>
          <w:b w:val="1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Частина 3. Побудова k-nn</w:t>
      </w:r>
    </w:p>
    <w:p w:rsidR="00000000" w:rsidDel="00000000" w:rsidP="00000000" w:rsidRDefault="00000000" w:rsidRPr="00000000" w14:paraId="0000000F">
      <w:pPr>
        <w:widowControl w:val="1"/>
        <w:numPr>
          <w:ilvl w:val="1"/>
          <w:numId w:val="5"/>
        </w:numPr>
        <w:spacing w:line="276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Побудувати 3 різні k-nn з різним k, типом алгоритму на основі даних згідно варіанту.</w:t>
      </w:r>
    </w:p>
    <w:p w:rsidR="00000000" w:rsidDel="00000000" w:rsidP="00000000" w:rsidRDefault="00000000" w:rsidRPr="00000000" w14:paraId="00000010">
      <w:pPr>
        <w:widowControl w:val="1"/>
        <w:numPr>
          <w:ilvl w:val="1"/>
          <w:numId w:val="5"/>
        </w:numPr>
        <w:spacing w:line="276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Візуалізувати отримані результати </w:t>
      </w:r>
    </w:p>
    <w:p w:rsidR="00000000" w:rsidDel="00000000" w:rsidP="00000000" w:rsidRDefault="00000000" w:rsidRPr="00000000" w14:paraId="00000011">
      <w:pPr>
        <w:widowControl w:val="1"/>
        <w:spacing w:line="276" w:lineRule="auto"/>
        <w:ind w:left="144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1"/>
        <w:spacing w:line="276" w:lineRule="auto"/>
        <w:ind w:left="0" w:firstLine="0"/>
        <w:rPr>
          <w:rFonts w:ascii="Google Sans Text" w:cs="Google Sans Text" w:eastAsia="Google Sans Text" w:hAnsi="Google Sans Text"/>
          <w:b w:val="1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Частина 4. Кінцева валідація</w:t>
      </w:r>
    </w:p>
    <w:p w:rsidR="00000000" w:rsidDel="00000000" w:rsidP="00000000" w:rsidRDefault="00000000" w:rsidRPr="00000000" w14:paraId="00000013">
      <w:pPr>
        <w:widowControl w:val="1"/>
        <w:numPr>
          <w:ilvl w:val="1"/>
          <w:numId w:val="1"/>
        </w:numPr>
        <w:spacing w:line="276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Обрахувати метрики, які відповідають задачі, порівняти їх та запропонувати варіанти покращення</w:t>
      </w:r>
    </w:p>
    <w:p w:rsidR="00000000" w:rsidDel="00000000" w:rsidP="00000000" w:rsidRDefault="00000000" w:rsidRPr="00000000" w14:paraId="00000014">
      <w:pPr>
        <w:widowControl w:val="1"/>
        <w:spacing w:line="276" w:lineRule="auto"/>
        <w:ind w:left="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1"/>
        <w:spacing w:line="276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🖇Приклад створення тренування Дерева прийняття рішень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sz w:val="24"/>
            <w:szCs w:val="24"/>
            <w:u w:val="single"/>
            <w:rtl w:val="0"/>
          </w:rPr>
          <w:t xml:space="preserve">https://jakevdp.github.io/PythonDataScienceHandbook/05.08-random-forests.html</w:t>
        </w:r>
      </w:hyperlink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6">
      <w:pPr>
        <w:widowControl w:val="1"/>
        <w:spacing w:line="276" w:lineRule="auto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br w:type="textWrapping"/>
        <w:t xml:space="preserve">Більшість датасетів з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sz w:val="24"/>
            <w:szCs w:val="24"/>
            <w:u w:val="single"/>
            <w:rtl w:val="0"/>
          </w:rPr>
          <w:t xml:space="preserve">https://seaborn.pydata.org/generated/seaborn.load_dataset.html</w:t>
        </w:r>
      </w:hyperlink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7">
      <w:pPr>
        <w:widowControl w:val="1"/>
        <w:spacing w:line="276" w:lineRule="auto"/>
        <w:ind w:left="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70"/>
        <w:gridCol w:w="2415"/>
        <w:gridCol w:w="5715"/>
        <w:tblGridChange w:id="0">
          <w:tblGrid>
            <w:gridCol w:w="1470"/>
            <w:gridCol w:w="2415"/>
            <w:gridCol w:w="57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jc w:val="center"/>
              <w:rPr>
                <w:rFonts w:ascii="Google Sans Text" w:cs="Google Sans Text" w:eastAsia="Google Sans Text" w:hAnsi="Google Sans Tex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24"/>
                <w:szCs w:val="24"/>
                <w:rtl w:val="0"/>
              </w:rPr>
              <w:t xml:space="preserve">Варіант 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ind w:firstLine="360"/>
              <w:jc w:val="center"/>
              <w:rPr>
                <w:rFonts w:ascii="Google Sans Text" w:cs="Google Sans Text" w:eastAsia="Google Sans Text" w:hAnsi="Google Sans Tex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24"/>
                <w:szCs w:val="24"/>
                <w:rtl w:val="0"/>
              </w:rPr>
              <w:t xml:space="preserve">Датасет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ind w:firstLine="360"/>
              <w:jc w:val="center"/>
              <w:rPr>
                <w:rFonts w:ascii="Google Sans Text" w:cs="Google Sans Text" w:eastAsia="Google Sans Text" w:hAnsi="Google Sans Tex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24"/>
                <w:szCs w:val="24"/>
                <w:rtl w:val="0"/>
              </w:rPr>
              <w:t xml:space="preserve">Назва колонки яку потрібно передбачити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hyperlink r:id="rId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sz w:val="24"/>
                  <w:szCs w:val="24"/>
                  <w:u w:val="single"/>
                  <w:rtl w:val="0"/>
                </w:rPr>
                <w:t xml:space="preserve">diabetes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202124"/>
                <w:sz w:val="24"/>
                <w:szCs w:val="24"/>
                <w:highlight w:val="white"/>
                <w:rtl w:val="0"/>
              </w:rPr>
              <w:t xml:space="preserve">Diabetes_012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hyperlink r:id="rId1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sz w:val="24"/>
                  <w:szCs w:val="24"/>
                  <w:u w:val="single"/>
                  <w:rtl w:val="0"/>
                </w:rPr>
                <w:t xml:space="preserve">bankruptcy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ind w:firstLine="360"/>
              <w:rPr>
                <w:rFonts w:ascii="Google Sans Text" w:cs="Google Sans Text" w:eastAsia="Google Sans Text" w:hAnsi="Google Sans Text"/>
                <w:color w:val="202124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202124"/>
                <w:sz w:val="24"/>
                <w:szCs w:val="24"/>
                <w:highlight w:val="white"/>
                <w:rtl w:val="0"/>
              </w:rPr>
              <w:t xml:space="preserve">‘Bankrupt’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planets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'mass',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tips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'tip'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diamonds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'clarity',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exercise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‘pulse’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titanic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'survived',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iris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ind w:firstLine="360"/>
              <w:rPr>
                <w:rFonts w:ascii="Google Sans Text" w:cs="Google Sans Text" w:eastAsia="Google Sans Text" w:hAnsi="Google Sans Text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rtl w:val="0"/>
              </w:rPr>
              <w:t xml:space="preserve">'species'</w:t>
            </w:r>
          </w:p>
        </w:tc>
      </w:tr>
    </w:tbl>
    <w:p w:rsidR="00000000" w:rsidDel="00000000" w:rsidP="00000000" w:rsidRDefault="00000000" w:rsidRPr="00000000" w14:paraId="00000033">
      <w:pPr>
        <w:pStyle w:val="Heading1"/>
        <w:keepNext w:val="1"/>
        <w:keepLines w:val="1"/>
        <w:widowControl w:val="1"/>
        <w:spacing w:after="120" w:before="400" w:line="276" w:lineRule="auto"/>
        <w:rPr/>
      </w:pPr>
      <w:bookmarkStart w:colFirst="0" w:colLast="0" w:name="_i8rzld5ofa5u" w:id="0"/>
      <w:bookmarkEnd w:id="0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🌟</w:t>
      </w:r>
      <w:r w:rsidDel="00000000" w:rsidR="00000000" w:rsidRPr="00000000">
        <w:rPr>
          <w:rFonts w:ascii="Google Sans Text" w:cs="Google Sans Text" w:eastAsia="Google Sans Text" w:hAnsi="Google Sans Text"/>
          <w:sz w:val="32"/>
          <w:szCs w:val="32"/>
          <w:rtl w:val="0"/>
        </w:rPr>
        <w:t xml:space="preserve">Датасети з зірочкою</w:t>
      </w:r>
      <w:r w:rsidDel="00000000" w:rsidR="00000000" w:rsidRPr="00000000">
        <w:rPr>
          <w:rtl w:val="0"/>
        </w:rPr>
      </w:r>
    </w:p>
    <w:tbl>
      <w:tblPr>
        <w:tblStyle w:val="Table2"/>
        <w:tblW w:w="99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45"/>
        <w:gridCol w:w="1200"/>
        <w:gridCol w:w="1260"/>
        <w:gridCol w:w="960"/>
        <w:gridCol w:w="900"/>
        <w:gridCol w:w="1410"/>
        <w:gridCol w:w="1560"/>
        <w:gridCol w:w="1440"/>
        <w:tblGridChange w:id="0">
          <w:tblGrid>
            <w:gridCol w:w="1245"/>
            <w:gridCol w:w="1200"/>
            <w:gridCol w:w="1260"/>
            <w:gridCol w:w="960"/>
            <w:gridCol w:w="900"/>
            <w:gridCol w:w="1410"/>
            <w:gridCol w:w="1560"/>
            <w:gridCol w:w="144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spacing w:line="276" w:lineRule="auto"/>
              <w:jc w:val="center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18"/>
                <w:szCs w:val="18"/>
                <w:rtl w:val="0"/>
              </w:rPr>
              <w:t xml:space="preserve">Dataset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spacing w:line="276" w:lineRule="auto"/>
              <w:jc w:val="center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18"/>
                <w:szCs w:val="18"/>
                <w:rtl w:val="0"/>
              </w:rPr>
              <w:t xml:space="preserve">Task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spacing w:line="276" w:lineRule="auto"/>
              <w:jc w:val="center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18"/>
                <w:szCs w:val="18"/>
                <w:rtl w:val="0"/>
              </w:rPr>
              <w:t xml:space="preserve">Data Format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spacing w:line="276" w:lineRule="auto"/>
              <w:jc w:val="center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18"/>
                <w:szCs w:val="18"/>
                <w:rtl w:val="0"/>
              </w:rPr>
              <w:t xml:space="preserve">Size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spacing w:line="276" w:lineRule="auto"/>
              <w:jc w:val="center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18"/>
                <w:szCs w:val="18"/>
                <w:rtl w:val="0"/>
              </w:rPr>
              <w:t xml:space="preserve">Difficulty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spacing w:line="276" w:lineRule="auto"/>
              <w:jc w:val="center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18"/>
                <w:szCs w:val="18"/>
                <w:rtl w:val="0"/>
              </w:rPr>
              <w:t xml:space="preserve">Primary Link (Kaggle/HF)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spacing w:line="276" w:lineRule="auto"/>
              <w:jc w:val="center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18"/>
                <w:szCs w:val="18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spacing w:line="276" w:lineRule="auto"/>
              <w:jc w:val="center"/>
              <w:rPr>
                <w:rFonts w:ascii="Google Sans Text" w:cs="Google Sans Text" w:eastAsia="Google Sans Text" w:hAnsi="Google Sans Text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sz w:val="18"/>
                <w:szCs w:val="18"/>
                <w:rtl w:val="0"/>
              </w:rPr>
              <w:t xml:space="preserve">Learning Objectives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California Housing 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Tabular +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20640 samples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⭐☆☆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https://www.kaggle.com/datasets/camnugent/california-housing-prices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House prices with longitude/latitude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Spatial regression; coordinate mapping; basic GIS concepts</w:t>
            </w:r>
          </w:p>
        </w:tc>
      </w:tr>
      <w:tr>
        <w:trPr>
          <w:cantSplit w:val="0"/>
          <w:trHeight w:val="9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NYC Taxi Trip 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Tabular + GPS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100K-1M trips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⭐⭐☆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https://www.kaggle.com/datasets/neilclack/nyc-taxi-trip-data-google-public-data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Taxi trip data with pickup/dropoff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Distance calculation; spatial relationships; trip prediction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Weather Station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Tabular +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1K-10K stations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⭐⭐☆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https://www.kaggle.com/datasets/noaa/gsod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Global weather station data with GPS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Spatial interpolation; climate modeling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Real Estate 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Tabular +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10K-50K properties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⭐⭐☆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https://www.kaggle.com/datasets/ahmedshahriarsakib/usa-real-estate-dataset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Property prices with location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Neighborhood effects; spatial feature engineering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Twitter Geospatial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Classification/NLP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Text + GPS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Variable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⭐⭐⭐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https://www.kaggle.com/datasets/yashdogra/ibhf-jhjbjh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Geo-tagged tweets for spatial analysis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Social media analytics; spatial-temporal patterns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Crime Spatial 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Classification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Tabular +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1K-50K incidents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⭐⭐☆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https://www.kaggle.com/datasets/paultimothymooney/denver-crime-data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Crime incidents with location and temporal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Spatial clustering; hotspot analysis; crime prediction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Air Quality 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Time Series +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100-1K stations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⭐⭐⭐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https://www.kaggle.com/datasets/adityaramachandran27/world-air-quality-index-by-city-and-coordinates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Air pollution monitoring with station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Spatial interpolation; environmental modeling; time series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Crop Yield 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Tabular +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County-level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⭐⭐⭐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https://huggingface.co/datasets/CropNet/CropNet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Agricultural yield data with county coordinates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spacing w:line="276" w:lineRule="auto"/>
              <w:rPr>
                <w:rFonts w:ascii="Google Sans Text" w:cs="Google Sans Text" w:eastAsia="Google Sans Text" w:hAnsi="Google Sans Text"/>
                <w:sz w:val="18"/>
                <w:szCs w:val="1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18"/>
                <w:szCs w:val="18"/>
                <w:rtl w:val="0"/>
              </w:rPr>
              <w:t xml:space="preserve">Agricultural prediction; yield forecasting; rural analysis</w:t>
            </w:r>
          </w:p>
        </w:tc>
      </w:tr>
    </w:tbl>
    <w:p w:rsidR="00000000" w:rsidDel="00000000" w:rsidP="00000000" w:rsidRDefault="00000000" w:rsidRPr="00000000" w14:paraId="0000007C">
      <w:pPr>
        <w:pStyle w:val="Heading1"/>
        <w:keepNext w:val="1"/>
        <w:keepLines w:val="1"/>
        <w:widowControl w:val="1"/>
        <w:spacing w:after="120" w:before="400" w:line="276" w:lineRule="auto"/>
        <w:rPr>
          <w:rFonts w:ascii="Google Sans Text" w:cs="Google Sans Text" w:eastAsia="Google Sans Text" w:hAnsi="Google Sans Text"/>
          <w:sz w:val="32"/>
          <w:szCs w:val="32"/>
        </w:rPr>
      </w:pPr>
      <w:bookmarkStart w:colFirst="0" w:colLast="0" w:name="_88ezm2vgxnna" w:id="1"/>
      <w:bookmarkEnd w:id="1"/>
      <w:r w:rsidDel="00000000" w:rsidR="00000000" w:rsidRPr="00000000">
        <w:rPr>
          <w:rFonts w:ascii="Google Sans Text" w:cs="Google Sans Text" w:eastAsia="Google Sans Text" w:hAnsi="Google Sans Text"/>
          <w:sz w:val="32"/>
          <w:szCs w:val="32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sz w:val="32"/>
          <w:szCs w:val="32"/>
          <w:rtl w:val="0"/>
        </w:rPr>
        <w:t xml:space="preserve">Питання для самоконтролю</w:t>
      </w:r>
    </w:p>
    <w:p w:rsidR="00000000" w:rsidDel="00000000" w:rsidP="00000000" w:rsidRDefault="00000000" w:rsidRPr="00000000" w14:paraId="0000007D">
      <w:pPr>
        <w:widowControl w:val="1"/>
        <w:numPr>
          <w:ilvl w:val="0"/>
          <w:numId w:val="3"/>
        </w:numPr>
        <w:spacing w:line="276" w:lineRule="auto"/>
        <w:ind w:left="720" w:hanging="360"/>
        <w:rPr>
          <w:rFonts w:ascii="Google Sans Text" w:cs="Google Sans Text" w:eastAsia="Google Sans Text" w:hAnsi="Google Sans Text"/>
          <w:sz w:val="24"/>
          <w:szCs w:val="24"/>
          <w:highlight w:val="white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highlight w:val="white"/>
          <w:rtl w:val="0"/>
        </w:rPr>
        <w:t xml:space="preserve">Що таке дерева прийняття рішень?</w:t>
      </w:r>
    </w:p>
    <w:p w:rsidR="00000000" w:rsidDel="00000000" w:rsidP="00000000" w:rsidRDefault="00000000" w:rsidRPr="00000000" w14:paraId="0000007E">
      <w:pPr>
        <w:widowControl w:val="1"/>
        <w:numPr>
          <w:ilvl w:val="0"/>
          <w:numId w:val="3"/>
        </w:numPr>
        <w:spacing w:line="276" w:lineRule="auto"/>
        <w:ind w:left="720" w:hanging="360"/>
        <w:rPr>
          <w:rFonts w:ascii="Google Sans Text" w:cs="Google Sans Text" w:eastAsia="Google Sans Text" w:hAnsi="Google Sans Text"/>
          <w:sz w:val="24"/>
          <w:szCs w:val="24"/>
          <w:highlight w:val="white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highlight w:val="white"/>
          <w:rtl w:val="0"/>
        </w:rPr>
        <w:t xml:space="preserve">Яким чином відбувається розбиття на піддерева/листки в деревах прийняття рішень?</w:t>
      </w:r>
    </w:p>
    <w:p w:rsidR="00000000" w:rsidDel="00000000" w:rsidP="00000000" w:rsidRDefault="00000000" w:rsidRPr="00000000" w14:paraId="0000007F">
      <w:pPr>
        <w:widowControl w:val="1"/>
        <w:numPr>
          <w:ilvl w:val="0"/>
          <w:numId w:val="3"/>
        </w:numPr>
        <w:spacing w:line="276" w:lineRule="auto"/>
        <w:ind w:left="720" w:hanging="360"/>
        <w:rPr>
          <w:rFonts w:ascii="Google Sans Text" w:cs="Google Sans Text" w:eastAsia="Google Sans Text" w:hAnsi="Google Sans Text"/>
          <w:sz w:val="24"/>
          <w:szCs w:val="24"/>
          <w:highlight w:val="white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highlight w:val="white"/>
          <w:rtl w:val="0"/>
        </w:rPr>
        <w:t xml:space="preserve">Що таке Ентропія та Information gain? Яку роль вони грають в деревах прийняття рішень?</w:t>
      </w:r>
    </w:p>
    <w:p w:rsidR="00000000" w:rsidDel="00000000" w:rsidP="00000000" w:rsidRDefault="00000000" w:rsidRPr="00000000" w14:paraId="00000080">
      <w:pPr>
        <w:widowControl w:val="1"/>
        <w:numPr>
          <w:ilvl w:val="0"/>
          <w:numId w:val="3"/>
        </w:numPr>
        <w:spacing w:line="276" w:lineRule="auto"/>
        <w:ind w:left="720" w:hanging="360"/>
        <w:rPr>
          <w:rFonts w:ascii="Google Sans Text" w:cs="Google Sans Text" w:eastAsia="Google Sans Text" w:hAnsi="Google Sans Text"/>
          <w:sz w:val="24"/>
          <w:szCs w:val="24"/>
          <w:highlight w:val="white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highlight w:val="white"/>
          <w:rtl w:val="0"/>
        </w:rPr>
        <w:t xml:space="preserve">Що таке k-nn?</w:t>
      </w:r>
    </w:p>
    <w:p w:rsidR="00000000" w:rsidDel="00000000" w:rsidP="00000000" w:rsidRDefault="00000000" w:rsidRPr="00000000" w14:paraId="00000081">
      <w:pPr>
        <w:widowControl w:val="1"/>
        <w:numPr>
          <w:ilvl w:val="0"/>
          <w:numId w:val="3"/>
        </w:numPr>
        <w:spacing w:line="276" w:lineRule="auto"/>
        <w:ind w:left="720" w:hanging="360"/>
        <w:rPr>
          <w:rFonts w:ascii="Google Sans Text" w:cs="Google Sans Text" w:eastAsia="Google Sans Text" w:hAnsi="Google Sans Text"/>
          <w:sz w:val="24"/>
          <w:szCs w:val="24"/>
          <w:highlight w:val="white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highlight w:val="white"/>
          <w:rtl w:val="0"/>
        </w:rPr>
        <w:t xml:space="preserve">Поясніть чому на вашу думку ви отримали кращі/гірші результати на різних алгоритмах</w:t>
      </w:r>
      <w:r w:rsidDel="00000000" w:rsidR="00000000" w:rsidRPr="00000000">
        <w:rPr>
          <w:rtl w:val="0"/>
        </w:rPr>
      </w:r>
    </w:p>
    <w:sectPr>
      <w:headerReference r:id="rId11" w:type="default"/>
      <w:headerReference r:id="rId12" w:type="first"/>
      <w:footerReference r:id="rId13" w:type="firs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2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1.xml"/><Relationship Id="rId10" Type="http://schemas.openxmlformats.org/officeDocument/2006/relationships/hyperlink" Target="https://www.kaggle.com/datasets/fedesoriano/company-bankruptcy-prediction" TargetMode="External"/><Relationship Id="rId13" Type="http://schemas.openxmlformats.org/officeDocument/2006/relationships/footer" Target="footer1.xml"/><Relationship Id="rId12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kaggle.com/datasets/alexteboul/diabetes-health-indicators-dataset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jakevdp.github.io/PythonDataScienceHandbook/05.08-random-forests.html" TargetMode="External"/><Relationship Id="rId8" Type="http://schemas.openxmlformats.org/officeDocument/2006/relationships/hyperlink" Target="https://seaborn.pydata.org/generated/seaborn.load_dataset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